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A78" w:rsidRDefault="00605A78" w:rsidP="000227E2">
      <w:pPr>
        <w:spacing w:after="160" w:line="259" w:lineRule="auto"/>
        <w:ind w:firstLine="0"/>
        <w:jc w:val="center"/>
        <w:rPr>
          <w:rFonts w:ascii="Myriad Pro" w:hAnsi="Myriad Pro"/>
          <w:b/>
          <w:color w:val="CD004B"/>
          <w:sz w:val="60"/>
          <w:szCs w:val="60"/>
        </w:rPr>
      </w:pPr>
    </w:p>
    <w:p w:rsidR="004D3FD2" w:rsidRDefault="003F5A12" w:rsidP="000227E2">
      <w:pPr>
        <w:spacing w:after="160" w:line="259" w:lineRule="auto"/>
        <w:ind w:firstLine="0"/>
        <w:jc w:val="center"/>
        <w:rPr>
          <w:rFonts w:ascii="Myriad Pro" w:hAnsi="Myriad Pro"/>
          <w:b/>
          <w:color w:val="CD004B"/>
          <w:sz w:val="60"/>
          <w:szCs w:val="6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51pt;margin-top:0;width:99pt;height:51.35pt;z-index:251659264;mso-position-horizontal-relative:margin;mso-position-vertical-relative:margin">
            <v:imagedata r:id="rId8" o:title="logo-MSHParisNord-rvb-72-1"/>
            <w10:wrap anchorx="margin" anchory="margin"/>
          </v:shape>
        </w:pict>
      </w:r>
      <w:r w:rsidR="004D3FD2">
        <w:rPr>
          <w:rFonts w:ascii="Myriad Pro" w:hAnsi="Myriad Pro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6FEAAF7" wp14:editId="72F17BC0">
            <wp:simplePos x="0" y="0"/>
            <wp:positionH relativeFrom="margin">
              <wp:posOffset>-18415</wp:posOffset>
            </wp:positionH>
            <wp:positionV relativeFrom="margin">
              <wp:posOffset>0</wp:posOffset>
            </wp:positionV>
            <wp:extent cx="816038" cy="804545"/>
            <wp:effectExtent l="0" t="0" r="3175" b="0"/>
            <wp:wrapNone/>
            <wp:docPr id="5" name="Image 5" descr="C:\Users\tomasz.doussot\AppData\Local\Microsoft\Windows\INetCache\Content.Word\logo-pepin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tomasz.doussot\AppData\Local\Microsoft\Windows\INetCache\Content.Word\logo-pepinord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038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CC9" w:rsidRPr="000227E2" w:rsidRDefault="00605A78" w:rsidP="00864BAE">
      <w:pPr>
        <w:pStyle w:val="Titre1"/>
        <w:rPr>
          <w:noProof/>
          <w:color w:val="auto"/>
          <w:sz w:val="22"/>
          <w:szCs w:val="22"/>
          <w:lang w:eastAsia="fr-FR"/>
        </w:rPr>
      </w:pPr>
      <w:r>
        <w:t>FICHE D’EVALUATION</w:t>
      </w:r>
    </w:p>
    <w:p w:rsidR="00605A78" w:rsidRDefault="00605A78" w:rsidP="00605A78">
      <w:pPr>
        <w:ind w:firstLine="0"/>
      </w:pPr>
    </w:p>
    <w:p w:rsidR="00605A78" w:rsidRDefault="00605A78" w:rsidP="00605A78">
      <w:pPr>
        <w:ind w:firstLine="0"/>
      </w:pPr>
      <w:r>
        <w:t xml:space="preserve">Nom de l’évaluateur : </w:t>
      </w:r>
    </w:p>
    <w:p w:rsidR="00605A78" w:rsidRDefault="00605A78" w:rsidP="00605A78">
      <w:pPr>
        <w:ind w:firstLine="0"/>
      </w:pPr>
    </w:p>
    <w:p w:rsidR="00605A78" w:rsidRDefault="00605A78" w:rsidP="00605A78">
      <w:pPr>
        <w:ind w:firstLine="0"/>
      </w:pPr>
      <w:r>
        <w:t xml:space="preserve">Qualité : </w:t>
      </w:r>
    </w:p>
    <w:p w:rsidR="00605A78" w:rsidRDefault="00605A78" w:rsidP="00605A78">
      <w:pPr>
        <w:ind w:firstLine="0"/>
      </w:pPr>
    </w:p>
    <w:p w:rsidR="00605A78" w:rsidRDefault="00605A78" w:rsidP="00605A78">
      <w:pPr>
        <w:ind w:firstLine="0"/>
      </w:pPr>
      <w:r>
        <w:t>Discipline :</w:t>
      </w:r>
    </w:p>
    <w:p w:rsidR="00605A78" w:rsidRDefault="00605A78" w:rsidP="00605A78">
      <w:pPr>
        <w:ind w:firstLine="0"/>
      </w:pPr>
    </w:p>
    <w:p w:rsidR="00605A78" w:rsidRDefault="00605A78" w:rsidP="00605A78">
      <w:pPr>
        <w:ind w:firstLine="0"/>
        <w:rPr>
          <w:i/>
        </w:rPr>
      </w:pPr>
      <w:r w:rsidRPr="00575568">
        <w:t xml:space="preserve">Titre </w:t>
      </w:r>
      <w:r>
        <w:t>de la revue</w:t>
      </w:r>
      <w:r w:rsidRPr="00575568">
        <w:t> :</w:t>
      </w:r>
      <w:r>
        <w:t xml:space="preserve"> </w:t>
      </w:r>
    </w:p>
    <w:p w:rsidR="00605A78" w:rsidRDefault="00605A78">
      <w:pPr>
        <w:spacing w:after="160" w:line="259" w:lineRule="auto"/>
        <w:ind w:firstLine="0"/>
        <w:jc w:val="left"/>
      </w:pPr>
    </w:p>
    <w:p w:rsidR="00605A78" w:rsidRDefault="00605A78">
      <w:pPr>
        <w:spacing w:after="160" w:line="259" w:lineRule="auto"/>
        <w:ind w:firstLine="0"/>
        <w:jc w:val="left"/>
      </w:pPr>
    </w:p>
    <w:p w:rsidR="00605A78" w:rsidRPr="00857CE5" w:rsidRDefault="00605A78" w:rsidP="00605A78">
      <w:pPr>
        <w:pStyle w:val="Titre2"/>
      </w:pPr>
      <w:r w:rsidRPr="00857CE5">
        <w:t>Notes à l’intention des évaluat</w:t>
      </w:r>
      <w:r>
        <w:t>eurs</w:t>
      </w:r>
    </w:p>
    <w:p w:rsidR="00605A78" w:rsidRPr="00857CE5" w:rsidRDefault="00605A78" w:rsidP="00605A78">
      <w:pPr>
        <w:ind w:firstLine="0"/>
      </w:pPr>
      <w:r>
        <w:t>PépiNord</w:t>
      </w:r>
      <w:r w:rsidRPr="00857CE5">
        <w:t xml:space="preserve"> vous remercie du temps et de l’attention que vous consacrez à cette évaluation qui facilitera la décision du conseil scientifique.</w:t>
      </w:r>
    </w:p>
    <w:p w:rsidR="00605A78" w:rsidRPr="00857CE5" w:rsidRDefault="00605A78" w:rsidP="00605A78">
      <w:r>
        <w:t xml:space="preserve">Les porteurs de revues </w:t>
      </w:r>
      <w:r w:rsidRPr="00857CE5">
        <w:t xml:space="preserve">pourront recevoir une copie de la partie publique de votre évaluation afin de pouvoir bénéficier de critiques constructives ou de suggestions sur la façon d’améliorer sa demande. (partie B) </w:t>
      </w:r>
    </w:p>
    <w:p w:rsidR="00605A78" w:rsidRPr="00857CE5" w:rsidRDefault="00605A78" w:rsidP="00605A78">
      <w:r w:rsidRPr="00857CE5">
        <w:t>La dernière partie de votre rapport est exclusivement destinée au Conseil Scientifique de la MSH Paris Nord. (partie C)</w:t>
      </w:r>
    </w:p>
    <w:p w:rsidR="00605A78" w:rsidRPr="00857CE5" w:rsidRDefault="00605A78" w:rsidP="00605A78">
      <w:r w:rsidRPr="00857CE5">
        <w:t>Pour compléter le formulaire d’évaluation, vous êtes invités à vous reporter à</w:t>
      </w:r>
      <w:r w:rsidRPr="00D67F3C">
        <w:rPr>
          <w:color w:val="C00000"/>
        </w:rPr>
        <w:t xml:space="preserve"> </w:t>
      </w:r>
      <w:r w:rsidRPr="00605A78">
        <w:rPr>
          <w:color w:val="CD004B"/>
        </w:rPr>
        <w:t>l’annexe – guide pour l’expertise des revues, page 4 du présent document</w:t>
      </w:r>
      <w:r w:rsidRPr="00857CE5">
        <w:t>.</w:t>
      </w:r>
    </w:p>
    <w:p w:rsidR="00605A78" w:rsidRDefault="00605A78">
      <w:pPr>
        <w:spacing w:after="160" w:line="259" w:lineRule="auto"/>
        <w:ind w:firstLine="0"/>
        <w:jc w:val="left"/>
      </w:pPr>
      <w: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85"/>
        <w:gridCol w:w="1709"/>
        <w:gridCol w:w="1148"/>
        <w:gridCol w:w="1653"/>
        <w:gridCol w:w="1823"/>
      </w:tblGrid>
      <w:tr w:rsidR="00605A78" w:rsidTr="002B284C">
        <w:trPr>
          <w:trHeight w:val="340"/>
          <w:jc w:val="center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D004B"/>
            <w:vAlign w:val="center"/>
          </w:tcPr>
          <w:p w:rsidR="00605A78" w:rsidRPr="00E40DD0" w:rsidRDefault="00605A78" w:rsidP="00605A78">
            <w:pPr>
              <w:ind w:firstLine="0"/>
            </w:pPr>
            <w:r w:rsidRPr="00605A78">
              <w:rPr>
                <w:color w:val="FFFFFF" w:themeColor="background1"/>
              </w:rPr>
              <w:lastRenderedPageBreak/>
              <w:t>Signification des notes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A78" w:rsidRPr="00E40DD0" w:rsidRDefault="00605A78" w:rsidP="00605A78">
            <w:pPr>
              <w:ind w:firstLine="0"/>
            </w:pPr>
            <w:r w:rsidRPr="00E40DD0">
              <w:t>A : excellent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A78" w:rsidRPr="00E40DD0" w:rsidRDefault="00605A78" w:rsidP="00605A78">
            <w:pPr>
              <w:ind w:firstLine="0"/>
            </w:pPr>
            <w:r w:rsidRPr="00E40DD0">
              <w:t>B : bon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A78" w:rsidRPr="00E40DD0" w:rsidRDefault="00605A78" w:rsidP="00605A78">
            <w:pPr>
              <w:ind w:firstLine="0"/>
            </w:pPr>
            <w:r w:rsidRPr="00E40DD0">
              <w:t>C : moyen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A78" w:rsidRPr="00E40DD0" w:rsidRDefault="00605A78" w:rsidP="00605A78">
            <w:pPr>
              <w:ind w:firstLine="0"/>
            </w:pPr>
            <w:r w:rsidRPr="00E40DD0">
              <w:t>D : insuffisant</w:t>
            </w:r>
          </w:p>
        </w:tc>
      </w:tr>
    </w:tbl>
    <w:p w:rsidR="000C19B8" w:rsidRDefault="000C19B8" w:rsidP="000227E2">
      <w:pPr>
        <w:ind w:firstLine="0"/>
      </w:pPr>
    </w:p>
    <w:p w:rsidR="00605A78" w:rsidRDefault="00605A78" w:rsidP="00605A78">
      <w:pPr>
        <w:pStyle w:val="Titre2"/>
      </w:pPr>
      <w:r>
        <w:t>Évaluation de la revue</w:t>
      </w:r>
    </w:p>
    <w:p w:rsidR="00605A78" w:rsidRDefault="00605A78" w:rsidP="00605A78">
      <w:pPr>
        <w:rPr>
          <w:rFonts w:ascii="Syntax" w:hAnsi="Syntax" w:cs="Syntax"/>
          <w:sz w:val="20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3070"/>
        <w:gridCol w:w="818"/>
        <w:gridCol w:w="5324"/>
        <w:gridCol w:w="30"/>
        <w:gridCol w:w="16"/>
        <w:gridCol w:w="14"/>
        <w:gridCol w:w="20"/>
      </w:tblGrid>
      <w:tr w:rsidR="00605A78" w:rsidTr="00605A78">
        <w:trPr>
          <w:gridAfter w:val="2"/>
          <w:wAfter w:w="34" w:type="dxa"/>
          <w:cantSplit/>
          <w:trHeight w:val="1134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D004B"/>
            <w:vAlign w:val="center"/>
          </w:tcPr>
          <w:p w:rsidR="00605A78" w:rsidRPr="00605A78" w:rsidRDefault="00605A78" w:rsidP="00605A78">
            <w:pPr>
              <w:rPr>
                <w:b/>
                <w:color w:val="FFFFFF" w:themeColor="background1"/>
              </w:rPr>
            </w:pPr>
            <w:r w:rsidRPr="00605A78">
              <w:rPr>
                <w:b/>
                <w:color w:val="FFFFFF" w:themeColor="background1"/>
              </w:rPr>
              <w:t>Critères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D004B"/>
          </w:tcPr>
          <w:p w:rsidR="00605A78" w:rsidRPr="00605A78" w:rsidRDefault="00605A78" w:rsidP="00605A78">
            <w:pPr>
              <w:jc w:val="center"/>
              <w:rPr>
                <w:b/>
                <w:color w:val="FFFFFF" w:themeColor="background1"/>
              </w:rPr>
            </w:pPr>
            <w:r w:rsidRPr="00605A78">
              <w:rPr>
                <w:b/>
                <w:color w:val="FFFFFF" w:themeColor="background1"/>
              </w:rPr>
              <w:t>N</w:t>
            </w:r>
            <w:r w:rsidRPr="00605A78">
              <w:rPr>
                <w:b/>
                <w:color w:val="FFFFFF" w:themeColor="background1"/>
              </w:rPr>
              <w:t>Note</w:t>
            </w:r>
          </w:p>
        </w:tc>
        <w:tc>
          <w:tcPr>
            <w:tcW w:w="53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D004B"/>
            <w:vAlign w:val="center"/>
          </w:tcPr>
          <w:p w:rsidR="00605A78" w:rsidRPr="00605A78" w:rsidRDefault="00605A78" w:rsidP="00605A78">
            <w:pPr>
              <w:rPr>
                <w:b/>
                <w:color w:val="FFFFFF" w:themeColor="background1"/>
              </w:rPr>
            </w:pPr>
            <w:r w:rsidRPr="00605A78">
              <w:rPr>
                <w:b/>
                <w:color w:val="FFFFFF" w:themeColor="background1"/>
              </w:rPr>
              <w:t>Veuillez préciser votre réponse</w:t>
            </w:r>
          </w:p>
        </w:tc>
      </w:tr>
      <w:tr w:rsidR="00605A78" w:rsidRPr="00D67F3C" w:rsidTr="00605A78">
        <w:tblPrEx>
          <w:tblCellMar>
            <w:left w:w="0" w:type="dxa"/>
            <w:right w:w="0" w:type="dxa"/>
          </w:tblCellMar>
        </w:tblPrEx>
        <w:trPr>
          <w:trHeight w:val="85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A78" w:rsidRPr="00605A78" w:rsidRDefault="00605A78" w:rsidP="00605A78">
            <w:pPr>
              <w:ind w:firstLine="0"/>
              <w:rPr>
                <w:rFonts w:cs="Syntax"/>
              </w:rPr>
            </w:pPr>
            <w:r w:rsidRPr="00605A78">
              <w:rPr>
                <w:rFonts w:cs="Syntax"/>
              </w:rPr>
              <w:t>La mise en œuvre d’une approche interdisciplinaire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5A78" w:rsidRPr="00605A78" w:rsidRDefault="00605A78" w:rsidP="00605A78">
            <w:pPr>
              <w:ind w:firstLine="0"/>
              <w:jc w:val="center"/>
              <w:rPr>
                <w:rFonts w:cs="Syntax"/>
              </w:rPr>
            </w:pPr>
          </w:p>
        </w:tc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A78" w:rsidRPr="00605A78" w:rsidRDefault="00605A78" w:rsidP="00605A78">
            <w:pPr>
              <w:ind w:firstLine="0"/>
              <w:rPr>
                <w:rFonts w:cs="Syntax"/>
              </w:rPr>
            </w:pPr>
          </w:p>
        </w:tc>
        <w:tc>
          <w:tcPr>
            <w:tcW w:w="5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05A78" w:rsidRPr="00D67F3C" w:rsidRDefault="00605A78" w:rsidP="002B284C">
            <w:pPr>
              <w:snapToGrid w:val="0"/>
              <w:rPr>
                <w:rFonts w:ascii="Syntax" w:hAnsi="Syntax" w:cs="Syntax"/>
                <w:sz w:val="20"/>
              </w:rPr>
            </w:pPr>
          </w:p>
        </w:tc>
      </w:tr>
      <w:tr w:rsidR="00605A78" w:rsidRPr="00D67F3C" w:rsidTr="00605A78">
        <w:tblPrEx>
          <w:tblCellMar>
            <w:left w:w="0" w:type="dxa"/>
            <w:right w:w="0" w:type="dxa"/>
          </w:tblCellMar>
        </w:tblPrEx>
        <w:trPr>
          <w:trHeight w:val="85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A78" w:rsidRPr="00605A78" w:rsidRDefault="00605A78" w:rsidP="00605A78">
            <w:pPr>
              <w:ind w:firstLine="0"/>
              <w:rPr>
                <w:rFonts w:cs="Syntax"/>
              </w:rPr>
            </w:pPr>
            <w:r w:rsidRPr="00605A78">
              <w:rPr>
                <w:rFonts w:cs="Syntax"/>
              </w:rPr>
              <w:t>L’inscription de la revue dans les thématiques d’un ou de plusieurs axes (voir plaquette)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5A78" w:rsidRPr="00605A78" w:rsidRDefault="00605A78" w:rsidP="00605A78">
            <w:pPr>
              <w:ind w:firstLine="0"/>
              <w:jc w:val="center"/>
              <w:rPr>
                <w:rFonts w:cs="Syntax"/>
              </w:rPr>
            </w:pPr>
          </w:p>
        </w:tc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A78" w:rsidRPr="00605A78" w:rsidRDefault="00605A78" w:rsidP="00605A78">
            <w:pPr>
              <w:ind w:firstLine="0"/>
              <w:rPr>
                <w:rFonts w:cs="Syntax"/>
              </w:rPr>
            </w:pPr>
          </w:p>
        </w:tc>
        <w:tc>
          <w:tcPr>
            <w:tcW w:w="5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05A78" w:rsidRPr="00D67F3C" w:rsidRDefault="00605A78" w:rsidP="002B284C">
            <w:pPr>
              <w:snapToGrid w:val="0"/>
              <w:rPr>
                <w:rFonts w:ascii="Syntax" w:hAnsi="Syntax" w:cs="Syntax"/>
                <w:sz w:val="20"/>
              </w:rPr>
            </w:pPr>
          </w:p>
        </w:tc>
      </w:tr>
      <w:tr w:rsidR="00605A78" w:rsidTr="00605A78">
        <w:tblPrEx>
          <w:tblCellMar>
            <w:left w:w="0" w:type="dxa"/>
            <w:right w:w="0" w:type="dxa"/>
          </w:tblCellMar>
        </w:tblPrEx>
        <w:trPr>
          <w:trHeight w:val="851"/>
        </w:trPr>
        <w:tc>
          <w:tcPr>
            <w:tcW w:w="30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A78" w:rsidRPr="00605A78" w:rsidRDefault="00605A78" w:rsidP="00605A78">
            <w:pPr>
              <w:ind w:firstLine="0"/>
              <w:rPr>
                <w:rFonts w:cs="Syntax"/>
              </w:rPr>
            </w:pPr>
            <w:r w:rsidRPr="00605A78">
              <w:rPr>
                <w:rFonts w:cs="Syntax"/>
              </w:rPr>
              <w:t>La qualité scientifique et les méthodes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5A78" w:rsidRPr="00605A78" w:rsidRDefault="00605A78" w:rsidP="00605A78">
            <w:pPr>
              <w:ind w:firstLine="0"/>
              <w:jc w:val="center"/>
              <w:rPr>
                <w:rFonts w:cs="Syntax"/>
              </w:rPr>
            </w:pPr>
          </w:p>
        </w:tc>
        <w:tc>
          <w:tcPr>
            <w:tcW w:w="535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A78" w:rsidRPr="00605A78" w:rsidRDefault="00605A78" w:rsidP="00605A78">
            <w:pPr>
              <w:ind w:firstLine="0"/>
              <w:rPr>
                <w:rFonts w:cs="Syntax"/>
              </w:rPr>
            </w:pPr>
          </w:p>
        </w:tc>
        <w:tc>
          <w:tcPr>
            <w:tcW w:w="5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05A78" w:rsidRDefault="00605A78" w:rsidP="002B284C">
            <w:pPr>
              <w:snapToGrid w:val="0"/>
              <w:rPr>
                <w:rFonts w:ascii="Syntax" w:hAnsi="Syntax" w:cs="Syntax"/>
                <w:sz w:val="20"/>
              </w:rPr>
            </w:pPr>
          </w:p>
        </w:tc>
      </w:tr>
      <w:tr w:rsidR="00605A78" w:rsidTr="00605A78">
        <w:tblPrEx>
          <w:tblCellMar>
            <w:left w:w="0" w:type="dxa"/>
            <w:right w:w="0" w:type="dxa"/>
          </w:tblCellMar>
        </w:tblPrEx>
        <w:trPr>
          <w:trHeight w:val="85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A78" w:rsidRPr="00605A78" w:rsidRDefault="00605A78" w:rsidP="00605A78">
            <w:pPr>
              <w:ind w:firstLine="0"/>
              <w:rPr>
                <w:rFonts w:cs="Syntax"/>
              </w:rPr>
            </w:pPr>
            <w:r w:rsidRPr="00605A78">
              <w:rPr>
                <w:rFonts w:cs="Syntax"/>
              </w:rPr>
              <w:t>La composition et la qualité des comités (variété des institutions, parité…)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5A78" w:rsidRPr="00605A78" w:rsidRDefault="00605A78" w:rsidP="00605A78">
            <w:pPr>
              <w:ind w:firstLine="0"/>
              <w:jc w:val="center"/>
              <w:rPr>
                <w:rFonts w:cs="Syntax"/>
                <w:bCs/>
              </w:rPr>
            </w:pPr>
          </w:p>
        </w:tc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A78" w:rsidRPr="00605A78" w:rsidRDefault="00605A78" w:rsidP="00605A78">
            <w:pPr>
              <w:ind w:firstLine="0"/>
              <w:rPr>
                <w:rFonts w:cs="Syntax"/>
              </w:rPr>
            </w:pPr>
          </w:p>
        </w:tc>
        <w:tc>
          <w:tcPr>
            <w:tcW w:w="5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05A78" w:rsidRDefault="00605A78" w:rsidP="002B284C">
            <w:pPr>
              <w:snapToGrid w:val="0"/>
              <w:rPr>
                <w:rFonts w:ascii="Syntax" w:hAnsi="Syntax" w:cs="Syntax"/>
                <w:sz w:val="20"/>
              </w:rPr>
            </w:pPr>
          </w:p>
        </w:tc>
      </w:tr>
      <w:tr w:rsidR="00605A78" w:rsidTr="00605A78">
        <w:tblPrEx>
          <w:tblCellMar>
            <w:left w:w="0" w:type="dxa"/>
            <w:right w:w="0" w:type="dxa"/>
          </w:tblCellMar>
        </w:tblPrEx>
        <w:trPr>
          <w:trHeight w:val="85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A78" w:rsidRPr="00605A78" w:rsidRDefault="00605A78" w:rsidP="00605A78">
            <w:pPr>
              <w:ind w:firstLine="0"/>
              <w:rPr>
                <w:rFonts w:cs="Syntax"/>
              </w:rPr>
            </w:pPr>
            <w:r w:rsidRPr="00605A78">
              <w:rPr>
                <w:rFonts w:cs="Syntax"/>
              </w:rPr>
              <w:t>L’originalité de la revue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5A78" w:rsidRPr="00605A78" w:rsidRDefault="00605A78" w:rsidP="00605A78">
            <w:pPr>
              <w:ind w:firstLine="0"/>
              <w:jc w:val="center"/>
              <w:rPr>
                <w:rFonts w:cs="Syntax"/>
                <w:bCs/>
              </w:rPr>
            </w:pPr>
          </w:p>
        </w:tc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A78" w:rsidRPr="00605A78" w:rsidRDefault="00605A78" w:rsidP="00605A78">
            <w:pPr>
              <w:ind w:firstLine="0"/>
              <w:rPr>
                <w:rFonts w:cs="Syntax"/>
              </w:rPr>
            </w:pPr>
          </w:p>
        </w:tc>
        <w:tc>
          <w:tcPr>
            <w:tcW w:w="5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05A78" w:rsidRDefault="00605A78" w:rsidP="002B284C">
            <w:pPr>
              <w:snapToGrid w:val="0"/>
              <w:rPr>
                <w:rFonts w:ascii="Syntax" w:hAnsi="Syntax" w:cs="Syntax"/>
                <w:sz w:val="20"/>
              </w:rPr>
            </w:pPr>
          </w:p>
        </w:tc>
      </w:tr>
      <w:tr w:rsidR="00605A78" w:rsidTr="002B284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84"/>
        </w:trPr>
        <w:tc>
          <w:tcPr>
            <w:tcW w:w="3070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5A78" w:rsidRDefault="00605A78" w:rsidP="00605A78">
            <w:pPr>
              <w:rPr>
                <w:rFonts w:ascii="Syntax" w:hAnsi="Syntax" w:cs="Syntax"/>
              </w:rPr>
            </w:pP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5A78" w:rsidRDefault="00605A78" w:rsidP="00605A78">
            <w:pPr>
              <w:rPr>
                <w:rFonts w:ascii="Syntax" w:hAnsi="Syntax" w:cs="Syntax"/>
              </w:rPr>
            </w:pPr>
          </w:p>
        </w:tc>
        <w:tc>
          <w:tcPr>
            <w:tcW w:w="532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05A78" w:rsidRDefault="00605A78" w:rsidP="00605A78">
            <w:pPr>
              <w:rPr>
                <w:rFonts w:ascii="Syntax" w:hAnsi="Syntax" w:cs="Syntax"/>
              </w:rPr>
            </w:pPr>
          </w:p>
        </w:tc>
        <w:tc>
          <w:tcPr>
            <w:tcW w:w="60" w:type="dxa"/>
            <w:gridSpan w:val="3"/>
            <w:shd w:val="clear" w:color="auto" w:fill="auto"/>
          </w:tcPr>
          <w:p w:rsidR="00605A78" w:rsidRDefault="00605A78" w:rsidP="002B284C">
            <w:pPr>
              <w:snapToGrid w:val="0"/>
              <w:rPr>
                <w:rFonts w:ascii="Syntax" w:hAnsi="Syntax" w:cs="Syntax"/>
                <w:b/>
                <w:sz w:val="20"/>
              </w:rPr>
            </w:pPr>
          </w:p>
        </w:tc>
      </w:tr>
      <w:tr w:rsidR="00605A78" w:rsidTr="002B284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851"/>
        </w:trPr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D004B"/>
            <w:vAlign w:val="center"/>
          </w:tcPr>
          <w:p w:rsidR="00605A78" w:rsidRPr="00605A78" w:rsidRDefault="00605A78" w:rsidP="00605A78">
            <w:pPr>
              <w:ind w:firstLine="0"/>
              <w:rPr>
                <w:rFonts w:ascii="Syntax" w:hAnsi="Syntax" w:cs="Syntax"/>
                <w:b/>
              </w:rPr>
            </w:pPr>
            <w:r w:rsidRPr="00605A78">
              <w:rPr>
                <w:rFonts w:ascii="Syntax" w:hAnsi="Syntax" w:cs="Syntax"/>
                <w:b/>
                <w:color w:val="FFFFFF" w:themeColor="background1"/>
              </w:rPr>
              <w:t>Évaluation générale de la revue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78" w:rsidRDefault="00605A78" w:rsidP="00605A78">
            <w:pPr>
              <w:ind w:firstLine="0"/>
              <w:rPr>
                <w:rFonts w:ascii="Syntax" w:hAnsi="Syntax" w:cs="Syntax"/>
              </w:rPr>
            </w:pPr>
          </w:p>
        </w:tc>
        <w:tc>
          <w:tcPr>
            <w:tcW w:w="6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05A78" w:rsidRDefault="00605A78" w:rsidP="002B284C">
            <w:pPr>
              <w:snapToGrid w:val="0"/>
              <w:rPr>
                <w:rFonts w:ascii="Syntax" w:hAnsi="Syntax" w:cs="Syntax"/>
                <w:sz w:val="20"/>
                <w:vertAlign w:val="superscript"/>
              </w:rPr>
            </w:pPr>
          </w:p>
        </w:tc>
      </w:tr>
    </w:tbl>
    <w:p w:rsidR="00605A78" w:rsidRDefault="00605A78" w:rsidP="00605A78">
      <w:pPr>
        <w:rPr>
          <w:rFonts w:ascii="Syntax" w:hAnsi="Syntax" w:cs="Syntax"/>
          <w:sz w:val="20"/>
        </w:rPr>
      </w:pPr>
    </w:p>
    <w:p w:rsidR="00605A78" w:rsidRDefault="00605A78" w:rsidP="00605A78">
      <w:pPr>
        <w:pStyle w:val="Titre2"/>
      </w:pPr>
      <w:r>
        <w:t>Commentaire général</w:t>
      </w:r>
      <w:r>
        <w:rPr>
          <w:rStyle w:val="Appelnotedebasdep"/>
        </w:rPr>
        <w:footnoteReference w:id="1"/>
      </w:r>
    </w:p>
    <w:p w:rsidR="00605A78" w:rsidRDefault="00605A78" w:rsidP="00605A78">
      <w:pPr>
        <w:pStyle w:val="Titre3"/>
      </w:pPr>
      <w:r>
        <w:t>Veuillez résumer les forces et les faiblesses de la revue</w:t>
      </w:r>
      <w:r>
        <w:t>.</w:t>
      </w:r>
    </w:p>
    <w:p w:rsidR="00605A78" w:rsidRDefault="00605A78" w:rsidP="00605A78"/>
    <w:p w:rsidR="00605A78" w:rsidRPr="007379E0" w:rsidRDefault="00605A78" w:rsidP="00605A78"/>
    <w:p w:rsidR="00605A78" w:rsidRPr="00605A78" w:rsidRDefault="00605A78" w:rsidP="00605A78"/>
    <w:p w:rsidR="00605A78" w:rsidRDefault="00605A78" w:rsidP="00605A78">
      <w:pPr>
        <w:pStyle w:val="Titre2"/>
      </w:pPr>
      <w:r>
        <w:lastRenderedPageBreak/>
        <w:t>Indiquer ci-dessous des remarques éventuelles destinées exclusivement au Conseil Scientifique de la MSH Paris Nord</w:t>
      </w:r>
    </w:p>
    <w:p w:rsidR="00605A78" w:rsidRDefault="00605A78" w:rsidP="00605A78">
      <w:pPr>
        <w:rPr>
          <w:rFonts w:ascii="Syntax" w:hAnsi="Syntax" w:cs="Syntax"/>
          <w:sz w:val="20"/>
        </w:rPr>
      </w:pPr>
    </w:p>
    <w:p w:rsidR="00605A78" w:rsidRDefault="00605A78" w:rsidP="00605A78">
      <w:pPr>
        <w:rPr>
          <w:rFonts w:ascii="Syntax" w:hAnsi="Syntax" w:cs="Syntax"/>
          <w:sz w:val="20"/>
        </w:rPr>
      </w:pPr>
    </w:p>
    <w:p w:rsidR="00605A78" w:rsidRDefault="00605A78" w:rsidP="00605A78">
      <w:pPr>
        <w:rPr>
          <w:rFonts w:ascii="Syntax" w:hAnsi="Syntax" w:cs="Syntax"/>
          <w:sz w:val="20"/>
        </w:rPr>
      </w:pPr>
    </w:p>
    <w:p w:rsidR="00605A78" w:rsidRDefault="00605A78" w:rsidP="00605A78">
      <w:pPr>
        <w:rPr>
          <w:rFonts w:ascii="Syntax" w:hAnsi="Syntax" w:cs="Syntax"/>
          <w:sz w:val="20"/>
        </w:rPr>
      </w:pPr>
    </w:p>
    <w:p w:rsidR="00605A78" w:rsidRDefault="00605A78" w:rsidP="00605A78">
      <w:pPr>
        <w:pStyle w:val="Titre2"/>
      </w:pPr>
      <w:r>
        <w:t xml:space="preserve">Déclaration de confidentialité et d’absence de conflits d’intérêts </w:t>
      </w:r>
    </w:p>
    <w:p w:rsidR="00605A78" w:rsidRDefault="00605A78" w:rsidP="00605A78">
      <w:pPr>
        <w:pStyle w:val="Titre3"/>
      </w:pPr>
      <w:r>
        <w:t>Merci de cocher les cases et d’indiquer la date de rendu de l’évaluation.</w:t>
      </w:r>
    </w:p>
    <w:p w:rsidR="00605A78" w:rsidRDefault="00605A78" w:rsidP="00605A78">
      <w:pPr>
        <w:rPr>
          <w:rFonts w:ascii="Syntax" w:hAnsi="Syntax" w:cs="Syntax"/>
          <w:sz w:val="20"/>
        </w:rPr>
      </w:pPr>
    </w:p>
    <w:p w:rsidR="00605A78" w:rsidRDefault="00605A78" w:rsidP="00605A78">
      <w:pPr>
        <w:rPr>
          <w:rFonts w:ascii="Syntax" w:hAnsi="Syntax" w:cs="Syntax"/>
          <w:sz w:val="20"/>
        </w:rPr>
      </w:pPr>
    </w:p>
    <w:p w:rsidR="00605A78" w:rsidRDefault="00605A78" w:rsidP="00605A78">
      <w:pPr>
        <w:rPr>
          <w:rFonts w:ascii="Syntax" w:hAnsi="Syntax" w:cs="Syntax"/>
          <w:sz w:val="20"/>
        </w:rPr>
      </w:pPr>
    </w:p>
    <w:tbl>
      <w:tblPr>
        <w:tblW w:w="931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90"/>
        <w:gridCol w:w="8628"/>
      </w:tblGrid>
      <w:tr w:rsidR="00605A78" w:rsidTr="002B284C">
        <w:trPr>
          <w:trHeight w:val="113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A78" w:rsidRDefault="00605A78" w:rsidP="002B284C">
            <w:pPr>
              <w:snapToGrid w:val="0"/>
              <w:rPr>
                <w:rFonts w:ascii="Syntax" w:eastAsia="Syntax" w:hAnsi="Syntax" w:cs="Syntax"/>
                <w:sz w:val="32"/>
                <w:szCs w:val="32"/>
              </w:rPr>
            </w:pPr>
            <w:r>
              <w:rPr>
                <w:rFonts w:ascii="Syntax" w:eastAsia="Syntax" w:hAnsi="Syntax" w:cs="Syntax"/>
                <w:sz w:val="32"/>
                <w:szCs w:val="32"/>
              </w:rPr>
              <w:t>X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A78" w:rsidRDefault="00605A78" w:rsidP="00605A78">
            <w:pPr>
              <w:ind w:firstLine="0"/>
            </w:pPr>
            <w:r>
              <w:t xml:space="preserve">J’atteste que je ne suis pas en situation de conflit d’intérêts (positif ou négatif) avec le(les) candidat(s) dont j’évalue la demande. </w:t>
            </w:r>
          </w:p>
        </w:tc>
      </w:tr>
      <w:tr w:rsidR="00605A78" w:rsidTr="002B284C">
        <w:trPr>
          <w:trHeight w:val="113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A78" w:rsidRDefault="00605A78" w:rsidP="002B284C">
            <w:pPr>
              <w:snapToGrid w:val="0"/>
              <w:rPr>
                <w:rFonts w:ascii="Syntax" w:eastAsia="Syntax" w:hAnsi="Syntax" w:cs="Syntax"/>
                <w:sz w:val="32"/>
                <w:szCs w:val="32"/>
              </w:rPr>
            </w:pPr>
            <w:r>
              <w:rPr>
                <w:rFonts w:ascii="Syntax" w:eastAsia="Syntax" w:hAnsi="Syntax" w:cs="Syntax"/>
                <w:sz w:val="32"/>
                <w:szCs w:val="32"/>
              </w:rPr>
              <w:t>X</w:t>
            </w:r>
          </w:p>
        </w:tc>
        <w:tc>
          <w:tcPr>
            <w:tcW w:w="8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A78" w:rsidRDefault="00605A78" w:rsidP="00605A78">
            <w:pPr>
              <w:ind w:firstLine="0"/>
            </w:pPr>
            <w:r>
              <w:t xml:space="preserve">Je déclare m’engager à ne pas débattre de la revue avec un tiers qui pourrait avoir un conflit d’intérêts. </w:t>
            </w:r>
          </w:p>
        </w:tc>
      </w:tr>
    </w:tbl>
    <w:p w:rsidR="00605A78" w:rsidRDefault="00605A78" w:rsidP="00605A78"/>
    <w:p w:rsidR="00605A78" w:rsidRDefault="00605A78" w:rsidP="00605A78">
      <w:pPr>
        <w:rPr>
          <w:rFonts w:ascii="Syntax" w:hAnsi="Syntax" w:cs="Syntax"/>
          <w:sz w:val="20"/>
        </w:rPr>
      </w:pPr>
    </w:p>
    <w:p w:rsidR="00605A78" w:rsidRDefault="00605A78" w:rsidP="00605A78">
      <w:pPr>
        <w:rPr>
          <w:rFonts w:ascii="Syntax" w:hAnsi="Syntax" w:cs="Syntax"/>
          <w:sz w:val="20"/>
        </w:rPr>
      </w:pPr>
    </w:p>
    <w:p w:rsidR="00605A78" w:rsidRDefault="00605A78" w:rsidP="00605A78">
      <w:pPr>
        <w:ind w:firstLine="0"/>
      </w:pPr>
      <w:r>
        <w:t xml:space="preserve">Date : </w:t>
      </w:r>
    </w:p>
    <w:p w:rsidR="00605A78" w:rsidRDefault="00605A78" w:rsidP="00605A78">
      <w:pPr>
        <w:rPr>
          <w:rFonts w:ascii="Syntax" w:hAnsi="Syntax" w:cs="Syntax"/>
          <w:color w:val="E7E6E6"/>
          <w:sz w:val="20"/>
        </w:rPr>
      </w:pPr>
    </w:p>
    <w:p w:rsidR="00605A78" w:rsidRDefault="00605A78" w:rsidP="00605A78">
      <w:pPr>
        <w:rPr>
          <w:rFonts w:ascii="Syntax" w:hAnsi="Syntax" w:cs="Syntax"/>
          <w:color w:val="E7E6E6"/>
          <w:sz w:val="20"/>
        </w:rPr>
      </w:pPr>
    </w:p>
    <w:p w:rsidR="00605A78" w:rsidRPr="003C00DE" w:rsidRDefault="00605A78" w:rsidP="00605A78">
      <w:pPr>
        <w:rPr>
          <w:rFonts w:ascii="Syntax" w:hAnsi="Syntax" w:cs="Syntax"/>
          <w:color w:val="E7E6E6"/>
          <w:sz w:val="20"/>
        </w:rPr>
      </w:pPr>
    </w:p>
    <w:p w:rsidR="00605A78" w:rsidRDefault="00605A78" w:rsidP="00605A78">
      <w:pPr>
        <w:rPr>
          <w:rFonts w:ascii="Syntax" w:hAnsi="Syntax" w:cs="Syntax"/>
          <w:sz w:val="20"/>
        </w:rPr>
      </w:pPr>
    </w:p>
    <w:p w:rsidR="00605A78" w:rsidRPr="00605A78" w:rsidRDefault="00605A78" w:rsidP="00605A78">
      <w:pPr>
        <w:pStyle w:val="Titre2"/>
        <w:jc w:val="center"/>
        <w:rPr>
          <w:color w:val="CD004B"/>
          <w:sz w:val="32"/>
          <w:szCs w:val="32"/>
        </w:rPr>
      </w:pPr>
      <w:r w:rsidRPr="00605A78">
        <w:rPr>
          <w:color w:val="CD004B"/>
        </w:rPr>
        <w:t>Merci de faire parvenir ce document en version</w:t>
      </w:r>
      <w:r w:rsidRPr="00605A78">
        <w:rPr>
          <w:color w:val="CD004B"/>
          <w:sz w:val="32"/>
          <w:szCs w:val="32"/>
        </w:rPr>
        <w:t xml:space="preserve"> Word</w:t>
      </w:r>
    </w:p>
    <w:p w:rsidR="00605A78" w:rsidRDefault="00605A78">
      <w:pPr>
        <w:spacing w:after="160" w:line="259" w:lineRule="auto"/>
        <w:ind w:firstLine="0"/>
        <w:jc w:val="left"/>
        <w:rPr>
          <w:rFonts w:ascii="Myriad Pro" w:hAnsi="Myriad Pro"/>
          <w:b/>
          <w:color w:val="CD004B"/>
          <w:sz w:val="60"/>
          <w:szCs w:val="60"/>
        </w:rPr>
      </w:pPr>
      <w:r>
        <w:br w:type="page"/>
      </w:r>
    </w:p>
    <w:p w:rsidR="00605A78" w:rsidRPr="00E40DD0" w:rsidRDefault="00605A78" w:rsidP="00605A78">
      <w:pPr>
        <w:pStyle w:val="Titre1"/>
      </w:pPr>
      <w:r w:rsidRPr="00E40DD0">
        <w:lastRenderedPageBreak/>
        <w:t>ANNEXE</w:t>
      </w:r>
    </w:p>
    <w:p w:rsidR="00605A78" w:rsidRPr="00605A78" w:rsidRDefault="00605A78" w:rsidP="00605A78">
      <w:pPr>
        <w:pStyle w:val="Titre1"/>
        <w:rPr>
          <w:sz w:val="28"/>
        </w:rPr>
      </w:pPr>
      <w:r w:rsidRPr="00605A78">
        <w:rPr>
          <w:sz w:val="28"/>
        </w:rPr>
        <w:t>Guide pour l’expertise des revues</w:t>
      </w:r>
    </w:p>
    <w:p w:rsidR="00605A78" w:rsidRDefault="00605A78" w:rsidP="00605A78">
      <w:pPr>
        <w:rPr>
          <w:rFonts w:ascii="Syntax" w:hAnsi="Syntax" w:cs="Syntax"/>
          <w:sz w:val="20"/>
        </w:rPr>
      </w:pPr>
    </w:p>
    <w:p w:rsidR="00605A78" w:rsidRDefault="00605A78" w:rsidP="00605A78">
      <w:pPr>
        <w:rPr>
          <w:rFonts w:ascii="Syntax" w:hAnsi="Syntax" w:cs="Syntax"/>
          <w:sz w:val="20"/>
        </w:rPr>
      </w:pPr>
    </w:p>
    <w:p w:rsidR="00605A78" w:rsidRPr="006448E5" w:rsidRDefault="00605A78" w:rsidP="00605A78">
      <w:pPr>
        <w:ind w:firstLine="0"/>
      </w:pPr>
      <w:r w:rsidRPr="006448E5">
        <w:t xml:space="preserve">La Maison des Sciences de l’Homme Paris Nord, créée à l’initiative des Universités Paris 8, Sorbonne Paris Nord et du CNRS, est un instrument de coopération visant à structurer, dynamiser et rendre plus visible la recherche en sciences humaines et sociales. </w:t>
      </w:r>
    </w:p>
    <w:p w:rsidR="00605A78" w:rsidRPr="006448E5" w:rsidRDefault="00605A78" w:rsidP="00605A78">
      <w:r w:rsidRPr="006448E5">
        <w:t xml:space="preserve">Elle privilégie quatre champs de recherches interdisciplinaires. Son identité scientifique s’articule donc autour de </w:t>
      </w:r>
      <w:r w:rsidRPr="00605A78">
        <w:rPr>
          <w:b/>
          <w:color w:val="CD004B"/>
        </w:rPr>
        <w:t>quatre axes</w:t>
      </w:r>
      <w:r w:rsidRPr="00605A78">
        <w:rPr>
          <w:color w:val="CD004B"/>
        </w:rPr>
        <w:t> </w:t>
      </w:r>
      <w:r w:rsidRPr="006448E5">
        <w:t xml:space="preserve">: </w:t>
      </w:r>
    </w:p>
    <w:p w:rsidR="000A0C2F" w:rsidRDefault="00605A78" w:rsidP="000A0C2F">
      <w:pPr>
        <w:pStyle w:val="Paragraphedeliste"/>
        <w:numPr>
          <w:ilvl w:val="0"/>
          <w:numId w:val="16"/>
        </w:numPr>
      </w:pPr>
      <w:r w:rsidRPr="006448E5">
        <w:t>Arts, industries de la culture, création ;</w:t>
      </w:r>
    </w:p>
    <w:p w:rsidR="00605A78" w:rsidRPr="006448E5" w:rsidRDefault="00605A78" w:rsidP="000A0C2F">
      <w:pPr>
        <w:pStyle w:val="Paragraphedeliste"/>
        <w:numPr>
          <w:ilvl w:val="0"/>
          <w:numId w:val="16"/>
        </w:numPr>
      </w:pPr>
      <w:r w:rsidRPr="006448E5">
        <w:t>Corps, santé et société ;</w:t>
      </w:r>
    </w:p>
    <w:p w:rsidR="00605A78" w:rsidRPr="006448E5" w:rsidRDefault="00605A78" w:rsidP="000A0C2F">
      <w:pPr>
        <w:pStyle w:val="Paragraphedeliste"/>
        <w:numPr>
          <w:ilvl w:val="0"/>
          <w:numId w:val="16"/>
        </w:numPr>
      </w:pPr>
      <w:r w:rsidRPr="006448E5">
        <w:t>Mondialisation, innovation, régulation ;</w:t>
      </w:r>
    </w:p>
    <w:p w:rsidR="00605A78" w:rsidRDefault="00605A78" w:rsidP="000A0C2F">
      <w:pPr>
        <w:pStyle w:val="Paragraphedeliste"/>
        <w:numPr>
          <w:ilvl w:val="0"/>
          <w:numId w:val="16"/>
        </w:numPr>
      </w:pPr>
      <w:r w:rsidRPr="006448E5">
        <w:t>Penser la ville contemporaine.</w:t>
      </w:r>
    </w:p>
    <w:p w:rsidR="00605A78" w:rsidRPr="006448E5" w:rsidRDefault="00605A78" w:rsidP="00605A78">
      <w:pPr>
        <w:pStyle w:val="Paragraphedeliste"/>
        <w:ind w:left="1429" w:firstLine="0"/>
      </w:pPr>
    </w:p>
    <w:p w:rsidR="00605A78" w:rsidRPr="006448E5" w:rsidRDefault="00605A78" w:rsidP="00605A78">
      <w:r>
        <w:t>Les revues</w:t>
      </w:r>
      <w:r w:rsidRPr="006448E5">
        <w:t xml:space="preserve"> qu’elle soutient doivent nécessairement, en plus de leur qualité et de leur pertinence scientifique, démontrer la valeur qu’ajoute la MSH Paris Nord à leur configuration et à leur mise en œuvre et répondre aux </w:t>
      </w:r>
      <w:r w:rsidRPr="006448E5">
        <w:rPr>
          <w:u w:val="single"/>
        </w:rPr>
        <w:t>critères suivants</w:t>
      </w:r>
      <w:r w:rsidRPr="006448E5">
        <w:t xml:space="preserve"> : </w:t>
      </w:r>
    </w:p>
    <w:p w:rsidR="00605A78" w:rsidRPr="006448E5" w:rsidRDefault="00605A78" w:rsidP="000A0C2F">
      <w:pPr>
        <w:pStyle w:val="Paragraphedeliste"/>
        <w:numPr>
          <w:ilvl w:val="0"/>
          <w:numId w:val="17"/>
        </w:numPr>
      </w:pPr>
      <w:r w:rsidRPr="006448E5">
        <w:t xml:space="preserve">l’inscription dans l’un des axes thématiques </w:t>
      </w:r>
      <w:r w:rsidRPr="000A0C2F">
        <w:rPr>
          <w:u w:val="single"/>
        </w:rPr>
        <w:t>existants</w:t>
      </w:r>
      <w:r w:rsidRPr="006448E5">
        <w:t xml:space="preserve">. Toutefois, les </w:t>
      </w:r>
      <w:r>
        <w:t>revues</w:t>
      </w:r>
      <w:r w:rsidRPr="006448E5">
        <w:t xml:space="preserve"> inter-thématiques ou portant</w:t>
      </w:r>
      <w:r>
        <w:t>e</w:t>
      </w:r>
      <w:r w:rsidRPr="006448E5">
        <w:t>s sur des thématiques émergentes sont également éligibles ;</w:t>
      </w:r>
    </w:p>
    <w:p w:rsidR="00605A78" w:rsidRDefault="00605A78" w:rsidP="000A0C2F">
      <w:pPr>
        <w:pStyle w:val="Paragraphedeliste"/>
        <w:numPr>
          <w:ilvl w:val="0"/>
          <w:numId w:val="17"/>
        </w:numPr>
      </w:pPr>
      <w:r>
        <w:t>l’originalité de la revue ;</w:t>
      </w:r>
    </w:p>
    <w:p w:rsidR="00605A78" w:rsidRDefault="00605A78" w:rsidP="000A0C2F">
      <w:pPr>
        <w:pStyle w:val="Paragraphedeliste"/>
        <w:numPr>
          <w:ilvl w:val="0"/>
          <w:numId w:val="17"/>
        </w:numPr>
      </w:pPr>
      <w:r>
        <w:t>la politique éditoriale ;</w:t>
      </w:r>
    </w:p>
    <w:p w:rsidR="00605A78" w:rsidRPr="006448E5" w:rsidRDefault="00605A78" w:rsidP="000A0C2F">
      <w:pPr>
        <w:pStyle w:val="Paragraphedeliste"/>
        <w:numPr>
          <w:ilvl w:val="0"/>
          <w:numId w:val="17"/>
        </w:numPr>
      </w:pPr>
      <w:r>
        <w:t>le cadre</w:t>
      </w:r>
      <w:r w:rsidR="000A0C2F">
        <w:t>.</w:t>
      </w:r>
    </w:p>
    <w:p w:rsidR="00605A78" w:rsidRPr="006448E5" w:rsidRDefault="00605A78" w:rsidP="00605A78"/>
    <w:p w:rsidR="00605A78" w:rsidRPr="006448E5" w:rsidRDefault="00605A78" w:rsidP="00605A78">
      <w:r w:rsidRPr="006448E5">
        <w:t xml:space="preserve">En vous aidant du guide présenté ci-dessous, vous devez attribuer la note qui correspond le mieux à votre opinion et expliquer votre choix en inscrivant des commentaires. </w:t>
      </w:r>
    </w:p>
    <w:p w:rsidR="00605A78" w:rsidRPr="006448E5" w:rsidRDefault="00605A78" w:rsidP="00605A7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605A78" w:rsidRPr="006448E5" w:rsidRDefault="000A0C2F" w:rsidP="000A0C2F">
      <w:pPr>
        <w:pStyle w:val="Titre1"/>
      </w:pPr>
      <w:r>
        <w:lastRenderedPageBreak/>
        <w:t>LES CRITERES DE RECEVABILITE</w:t>
      </w:r>
      <w:r w:rsidR="00605A78" w:rsidRPr="006448E5">
        <w:t xml:space="preserve"> </w:t>
      </w:r>
      <w:r>
        <w:br/>
      </w:r>
      <w:r w:rsidR="00605A78" w:rsidRPr="000A0C2F">
        <w:rPr>
          <w:sz w:val="28"/>
          <w:szCs w:val="28"/>
        </w:rPr>
        <w:t>(conduisant vers une bonne note)</w:t>
      </w:r>
    </w:p>
    <w:p w:rsidR="00605A78" w:rsidRPr="006448E5" w:rsidRDefault="00605A78" w:rsidP="00605A78">
      <w:pPr>
        <w:rPr>
          <w:rFonts w:ascii="Times New Roman" w:hAnsi="Times New Roman"/>
          <w:sz w:val="20"/>
        </w:rPr>
      </w:pPr>
    </w:p>
    <w:p w:rsidR="00605A78" w:rsidRPr="006448E5" w:rsidRDefault="00605A78" w:rsidP="00605A78">
      <w:pPr>
        <w:rPr>
          <w:rFonts w:ascii="Times New Roman" w:hAnsi="Times New Roman"/>
          <w:sz w:val="20"/>
        </w:rPr>
      </w:pPr>
    </w:p>
    <w:p w:rsidR="00605A78" w:rsidRPr="006448E5" w:rsidRDefault="00605A78" w:rsidP="000A0C2F">
      <w:pPr>
        <w:pStyle w:val="Titre2"/>
      </w:pPr>
      <w:r>
        <w:t>Originalité de la revue</w:t>
      </w:r>
    </w:p>
    <w:p w:rsidR="00605A78" w:rsidRPr="006448E5" w:rsidRDefault="00605A78" w:rsidP="000A0C2F">
      <w:pPr>
        <w:pStyle w:val="Paragraphedeliste"/>
        <w:numPr>
          <w:ilvl w:val="0"/>
          <w:numId w:val="12"/>
        </w:numPr>
      </w:pPr>
      <w:r>
        <w:t>La revue</w:t>
      </w:r>
      <w:r w:rsidRPr="006448E5">
        <w:t xml:space="preserve"> est-</w:t>
      </w:r>
      <w:r>
        <w:t>elle</w:t>
      </w:r>
      <w:r w:rsidRPr="006448E5">
        <w:t xml:space="preserve"> positionné</w:t>
      </w:r>
      <w:r>
        <w:t>e</w:t>
      </w:r>
      <w:r w:rsidRPr="006448E5">
        <w:t xml:space="preserve"> par rapport à l’état actuel des connaissances dans le domaine ?</w:t>
      </w:r>
    </w:p>
    <w:p w:rsidR="00605A78" w:rsidRDefault="00605A78" w:rsidP="000A0C2F">
      <w:pPr>
        <w:pStyle w:val="Paragraphedeliste"/>
        <w:numPr>
          <w:ilvl w:val="0"/>
          <w:numId w:val="12"/>
        </w:numPr>
      </w:pPr>
      <w:r>
        <w:t>La revue</w:t>
      </w:r>
      <w:r w:rsidRPr="006448E5">
        <w:t xml:space="preserve"> fait-</w:t>
      </w:r>
      <w:r>
        <w:t>elle</w:t>
      </w:r>
      <w:r w:rsidRPr="006448E5">
        <w:t xml:space="preserve"> apparaître son caractère novateur ? Ou son apport particulier dans le cadre d’une recherche plus globale ?  </w:t>
      </w:r>
    </w:p>
    <w:p w:rsidR="00605A78" w:rsidRDefault="00605A78" w:rsidP="000A0C2F">
      <w:pPr>
        <w:pStyle w:val="Paragraphedeliste"/>
        <w:numPr>
          <w:ilvl w:val="0"/>
          <w:numId w:val="12"/>
        </w:numPr>
      </w:pPr>
      <w:r>
        <w:t>La revue traite-t-elle de sujets pertinents ?</w:t>
      </w:r>
    </w:p>
    <w:p w:rsidR="00605A78" w:rsidRDefault="00605A78" w:rsidP="000A0C2F"/>
    <w:p w:rsidR="00605A78" w:rsidRPr="00D67F3C" w:rsidRDefault="00605A78" w:rsidP="000A0C2F">
      <w:pPr>
        <w:pStyle w:val="Titre2"/>
      </w:pPr>
      <w:r w:rsidRPr="00D67F3C">
        <w:t>Qualité des articles</w:t>
      </w:r>
    </w:p>
    <w:p w:rsidR="00605A78" w:rsidRPr="009821B2" w:rsidRDefault="00605A78" w:rsidP="000A0C2F">
      <w:pPr>
        <w:pStyle w:val="Paragraphedeliste"/>
        <w:numPr>
          <w:ilvl w:val="0"/>
          <w:numId w:val="13"/>
        </w:numPr>
      </w:pPr>
      <w:r w:rsidRPr="009821B2">
        <w:t>Les articles publiés dans la revue sont-ils rigoureux méthodologiquement ?</w:t>
      </w:r>
    </w:p>
    <w:p w:rsidR="00605A78" w:rsidRPr="009821B2" w:rsidRDefault="00605A78" w:rsidP="000A0C2F">
      <w:pPr>
        <w:pStyle w:val="Paragraphedeliste"/>
        <w:numPr>
          <w:ilvl w:val="0"/>
          <w:numId w:val="13"/>
        </w:numPr>
      </w:pPr>
      <w:r w:rsidRPr="009821B2">
        <w:t>Les articles publiés sont-ils pertinents et originaux ?</w:t>
      </w:r>
    </w:p>
    <w:p w:rsidR="00605A78" w:rsidRPr="009821B2" w:rsidRDefault="00605A78" w:rsidP="000A0C2F">
      <w:pPr>
        <w:pStyle w:val="Paragraphedeliste"/>
        <w:numPr>
          <w:ilvl w:val="0"/>
          <w:numId w:val="13"/>
        </w:numPr>
      </w:pPr>
      <w:r w:rsidRPr="009821B2">
        <w:t>Les articles publiés ont-ils un impact scientifique significatif ?</w:t>
      </w:r>
    </w:p>
    <w:p w:rsidR="00605A78" w:rsidRDefault="00605A78" w:rsidP="000A0C2F">
      <w:pPr>
        <w:ind w:firstLine="0"/>
      </w:pPr>
    </w:p>
    <w:p w:rsidR="00605A78" w:rsidRPr="00D67F3C" w:rsidRDefault="00605A78" w:rsidP="000A0C2F">
      <w:pPr>
        <w:pStyle w:val="Titre2"/>
      </w:pPr>
      <w:r w:rsidRPr="00D67F3C">
        <w:t>Politique éditoriale</w:t>
      </w:r>
    </w:p>
    <w:p w:rsidR="00605A78" w:rsidRPr="009821B2" w:rsidRDefault="00605A78" w:rsidP="000A0C2F">
      <w:pPr>
        <w:pStyle w:val="Paragraphedeliste"/>
        <w:numPr>
          <w:ilvl w:val="0"/>
          <w:numId w:val="14"/>
        </w:numPr>
      </w:pPr>
      <w:r w:rsidRPr="009821B2">
        <w:t>La revue a-t-elle une politique éditoriale claire et transparente ?</w:t>
      </w:r>
    </w:p>
    <w:p w:rsidR="00605A78" w:rsidRPr="009821B2" w:rsidRDefault="00605A78" w:rsidP="000A0C2F">
      <w:pPr>
        <w:pStyle w:val="Paragraphedeliste"/>
        <w:numPr>
          <w:ilvl w:val="0"/>
          <w:numId w:val="14"/>
        </w:numPr>
      </w:pPr>
      <w:r w:rsidRPr="009821B2">
        <w:t>La sélection des articles est-elle rigoureuse et transparente ?</w:t>
      </w:r>
    </w:p>
    <w:p w:rsidR="00605A78" w:rsidRPr="009821B2" w:rsidRDefault="00605A78" w:rsidP="000A0C2F">
      <w:pPr>
        <w:pStyle w:val="Paragraphedeliste"/>
        <w:numPr>
          <w:ilvl w:val="0"/>
          <w:numId w:val="14"/>
        </w:numPr>
      </w:pPr>
      <w:r w:rsidRPr="009821B2">
        <w:t>La révision par les pairs est-elle transparente et objective ?</w:t>
      </w:r>
    </w:p>
    <w:p w:rsidR="00605A78" w:rsidRDefault="00605A78" w:rsidP="000A0C2F">
      <w:pPr>
        <w:ind w:firstLine="0"/>
      </w:pPr>
    </w:p>
    <w:p w:rsidR="00605A78" w:rsidRPr="00D67F3C" w:rsidRDefault="00605A78" w:rsidP="000A0C2F">
      <w:pPr>
        <w:pStyle w:val="Titre2"/>
      </w:pPr>
      <w:r w:rsidRPr="00D67F3C">
        <w:t>Cadre</w:t>
      </w:r>
    </w:p>
    <w:p w:rsidR="00C9777C" w:rsidRPr="000C19B8" w:rsidRDefault="00605A78" w:rsidP="000A0C2F">
      <w:pPr>
        <w:pStyle w:val="Paragraphedeliste"/>
        <w:numPr>
          <w:ilvl w:val="0"/>
          <w:numId w:val="15"/>
        </w:numPr>
      </w:pPr>
      <w:r w:rsidRPr="00D67F3C">
        <w:t>La revue s’inscrit-elle dans le programme scientifique de la MSH Paris Nord ?</w:t>
      </w:r>
      <w:bookmarkStart w:id="0" w:name="_GoBack"/>
      <w:bookmarkEnd w:id="0"/>
    </w:p>
    <w:sectPr w:rsidR="00C9777C" w:rsidRPr="000C19B8" w:rsidSect="000227E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A12" w:rsidRDefault="003F5A12" w:rsidP="000C19B8">
      <w:pPr>
        <w:spacing w:line="240" w:lineRule="auto"/>
      </w:pPr>
      <w:r>
        <w:separator/>
      </w:r>
    </w:p>
  </w:endnote>
  <w:endnote w:type="continuationSeparator" w:id="0">
    <w:p w:rsidR="003F5A12" w:rsidRDefault="003F5A12" w:rsidP="000C1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re Caslon Tex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063514"/>
      <w:docPartObj>
        <w:docPartGallery w:val="Page Numbers (Bottom of Page)"/>
        <w:docPartUnique/>
      </w:docPartObj>
    </w:sdtPr>
    <w:sdtEndPr/>
    <w:sdtContent>
      <w:p w:rsidR="000C19B8" w:rsidRDefault="00CB109D" w:rsidP="00CB109D">
        <w:pPr>
          <w:pStyle w:val="Pieddepage"/>
          <w:ind w:firstLine="0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0" name="Rect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09D" w:rsidRPr="00A47FAD" w:rsidRDefault="00CB109D" w:rsidP="00CB109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ind w:firstLine="0"/>
                                <w:jc w:val="right"/>
                                <w:rPr>
                                  <w:color w:val="CD004B"/>
                                </w:rPr>
                              </w:pPr>
                              <w:r w:rsidRPr="00A47FAD">
                                <w:rPr>
                                  <w:color w:val="CD004B"/>
                                </w:rPr>
                                <w:fldChar w:fldCharType="begin"/>
                              </w:r>
                              <w:r w:rsidRPr="00A47FAD">
                                <w:rPr>
                                  <w:color w:val="CD004B"/>
                                </w:rPr>
                                <w:instrText>PAGE   \* MERGEFORMAT</w:instrText>
                              </w:r>
                              <w:r w:rsidRPr="00A47FAD">
                                <w:rPr>
                                  <w:color w:val="CD004B"/>
                                </w:rPr>
                                <w:fldChar w:fldCharType="separate"/>
                              </w:r>
                              <w:r w:rsidR="000A0C2F">
                                <w:rPr>
                                  <w:noProof/>
                                  <w:color w:val="CD004B"/>
                                </w:rPr>
                                <w:t>2</w:t>
                              </w:r>
                              <w:r w:rsidRPr="00A47FAD">
                                <w:rPr>
                                  <w:color w:val="CD004B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0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Ms0fqMUCAADD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:rsidR="00CB109D" w:rsidRPr="00A47FAD" w:rsidRDefault="00CB109D" w:rsidP="00CB109D">
                        <w:pPr>
                          <w:pBdr>
                            <w:top w:val="single" w:sz="4" w:space="1" w:color="7F7F7F" w:themeColor="background1" w:themeShade="7F"/>
                          </w:pBdr>
                          <w:ind w:firstLine="0"/>
                          <w:jc w:val="right"/>
                          <w:rPr>
                            <w:color w:val="CD004B"/>
                          </w:rPr>
                        </w:pPr>
                        <w:r w:rsidRPr="00A47FAD">
                          <w:rPr>
                            <w:color w:val="CD004B"/>
                          </w:rPr>
                          <w:fldChar w:fldCharType="begin"/>
                        </w:r>
                        <w:r w:rsidRPr="00A47FAD">
                          <w:rPr>
                            <w:color w:val="CD004B"/>
                          </w:rPr>
                          <w:instrText>PAGE   \* MERGEFORMAT</w:instrText>
                        </w:r>
                        <w:r w:rsidRPr="00A47FAD">
                          <w:rPr>
                            <w:color w:val="CD004B"/>
                          </w:rPr>
                          <w:fldChar w:fldCharType="separate"/>
                        </w:r>
                        <w:r w:rsidR="000A0C2F">
                          <w:rPr>
                            <w:noProof/>
                            <w:color w:val="CD004B"/>
                          </w:rPr>
                          <w:t>2</w:t>
                        </w:r>
                        <w:r w:rsidRPr="00A47FAD">
                          <w:rPr>
                            <w:color w:val="CD004B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A12" w:rsidRDefault="003F5A12" w:rsidP="000C19B8">
      <w:pPr>
        <w:spacing w:line="240" w:lineRule="auto"/>
      </w:pPr>
      <w:r>
        <w:separator/>
      </w:r>
    </w:p>
  </w:footnote>
  <w:footnote w:type="continuationSeparator" w:id="0">
    <w:p w:rsidR="003F5A12" w:rsidRDefault="003F5A12" w:rsidP="000C19B8">
      <w:pPr>
        <w:spacing w:line="240" w:lineRule="auto"/>
      </w:pPr>
      <w:r>
        <w:continuationSeparator/>
      </w:r>
    </w:p>
  </w:footnote>
  <w:footnote w:id="1">
    <w:p w:rsidR="00605A78" w:rsidRPr="00605A78" w:rsidRDefault="00605A78" w:rsidP="00605A7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05A78">
        <w:t>Ce commentaire – strictement anonyme – pourra être utilisé pour répondre aux porteurs des revues non soutenues qui veulent connaître les avis des experts et rapporteurs sur leur revue.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F9C6F46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FFFFFF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ntax" w:hAnsi="Syntax" w:cs="Times New Roman"/>
        <w:color w:val="00000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87C2E25"/>
    <w:multiLevelType w:val="hybridMultilevel"/>
    <w:tmpl w:val="06765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23D43"/>
    <w:multiLevelType w:val="hybridMultilevel"/>
    <w:tmpl w:val="CB82F208"/>
    <w:lvl w:ilvl="0" w:tplc="E236C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D004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45D1D"/>
    <w:multiLevelType w:val="hybridMultilevel"/>
    <w:tmpl w:val="DCA2B67A"/>
    <w:lvl w:ilvl="0" w:tplc="E236C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D004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16280"/>
    <w:multiLevelType w:val="hybridMultilevel"/>
    <w:tmpl w:val="36D292F6"/>
    <w:lvl w:ilvl="0" w:tplc="E236CA1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CD004B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290B71"/>
    <w:multiLevelType w:val="hybridMultilevel"/>
    <w:tmpl w:val="21D68590"/>
    <w:lvl w:ilvl="0" w:tplc="E236CA1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CD004B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BD3410"/>
    <w:multiLevelType w:val="hybridMultilevel"/>
    <w:tmpl w:val="000054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771CF6"/>
    <w:multiLevelType w:val="hybridMultilevel"/>
    <w:tmpl w:val="91026446"/>
    <w:lvl w:ilvl="0" w:tplc="E236C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D004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03F42"/>
    <w:multiLevelType w:val="hybridMultilevel"/>
    <w:tmpl w:val="13B8D2E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132404"/>
    <w:multiLevelType w:val="hybridMultilevel"/>
    <w:tmpl w:val="CF30E41C"/>
    <w:lvl w:ilvl="0" w:tplc="E236C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D004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6529D"/>
    <w:multiLevelType w:val="hybridMultilevel"/>
    <w:tmpl w:val="30DE2AB4"/>
    <w:lvl w:ilvl="0" w:tplc="E236C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D004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56BF9"/>
    <w:multiLevelType w:val="hybridMultilevel"/>
    <w:tmpl w:val="C20E3496"/>
    <w:lvl w:ilvl="0" w:tplc="E236C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D004B"/>
      </w:rPr>
    </w:lvl>
    <w:lvl w:ilvl="1" w:tplc="58E22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CD004B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40B34"/>
    <w:multiLevelType w:val="hybridMultilevel"/>
    <w:tmpl w:val="0D8273B6"/>
    <w:lvl w:ilvl="0" w:tplc="E236C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D004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A4E34"/>
    <w:multiLevelType w:val="hybridMultilevel"/>
    <w:tmpl w:val="A0CC30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8031C"/>
    <w:multiLevelType w:val="hybridMultilevel"/>
    <w:tmpl w:val="E40AEFD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8"/>
  </w:num>
  <w:num w:numId="8">
    <w:abstractNumId w:val="10"/>
  </w:num>
  <w:num w:numId="9">
    <w:abstractNumId w:val="15"/>
  </w:num>
  <w:num w:numId="10">
    <w:abstractNumId w:val="7"/>
  </w:num>
  <w:num w:numId="11">
    <w:abstractNumId w:val="6"/>
  </w:num>
  <w:num w:numId="12">
    <w:abstractNumId w:val="12"/>
  </w:num>
  <w:num w:numId="13">
    <w:abstractNumId w:val="4"/>
  </w:num>
  <w:num w:numId="14">
    <w:abstractNumId w:val="9"/>
  </w:num>
  <w:num w:numId="15">
    <w:abstractNumId w:val="11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4C"/>
    <w:rsid w:val="0001717C"/>
    <w:rsid w:val="000227E2"/>
    <w:rsid w:val="00083C4D"/>
    <w:rsid w:val="00095612"/>
    <w:rsid w:val="000A0C2F"/>
    <w:rsid w:val="000B0618"/>
    <w:rsid w:val="000C19B8"/>
    <w:rsid w:val="000F374C"/>
    <w:rsid w:val="0016536B"/>
    <w:rsid w:val="001A79D0"/>
    <w:rsid w:val="001D4C37"/>
    <w:rsid w:val="00272C4C"/>
    <w:rsid w:val="00285294"/>
    <w:rsid w:val="00327AAA"/>
    <w:rsid w:val="003F5A12"/>
    <w:rsid w:val="00461B24"/>
    <w:rsid w:val="00480DA4"/>
    <w:rsid w:val="004D3FD2"/>
    <w:rsid w:val="00576D96"/>
    <w:rsid w:val="00605A78"/>
    <w:rsid w:val="006333E7"/>
    <w:rsid w:val="00640C4F"/>
    <w:rsid w:val="00663B8C"/>
    <w:rsid w:val="0069283C"/>
    <w:rsid w:val="006F2663"/>
    <w:rsid w:val="0074705C"/>
    <w:rsid w:val="00770232"/>
    <w:rsid w:val="00786334"/>
    <w:rsid w:val="007B137F"/>
    <w:rsid w:val="007E0D59"/>
    <w:rsid w:val="00803A66"/>
    <w:rsid w:val="008206EA"/>
    <w:rsid w:val="008230D9"/>
    <w:rsid w:val="0086121B"/>
    <w:rsid w:val="00864BAE"/>
    <w:rsid w:val="008A504D"/>
    <w:rsid w:val="008F7CE9"/>
    <w:rsid w:val="00925573"/>
    <w:rsid w:val="00975835"/>
    <w:rsid w:val="009A4536"/>
    <w:rsid w:val="009A7CCE"/>
    <w:rsid w:val="009F05E0"/>
    <w:rsid w:val="009F2F3D"/>
    <w:rsid w:val="00A47FAD"/>
    <w:rsid w:val="00A554B8"/>
    <w:rsid w:val="00AA5720"/>
    <w:rsid w:val="00AB48AA"/>
    <w:rsid w:val="00AD390A"/>
    <w:rsid w:val="00B2623D"/>
    <w:rsid w:val="00B863E2"/>
    <w:rsid w:val="00BE3874"/>
    <w:rsid w:val="00BE4C53"/>
    <w:rsid w:val="00BF37CF"/>
    <w:rsid w:val="00C1720F"/>
    <w:rsid w:val="00CB109D"/>
    <w:rsid w:val="00D54298"/>
    <w:rsid w:val="00DA1696"/>
    <w:rsid w:val="00DC0C52"/>
    <w:rsid w:val="00DD39CF"/>
    <w:rsid w:val="00DD3A5F"/>
    <w:rsid w:val="00E12B4C"/>
    <w:rsid w:val="00E13B8B"/>
    <w:rsid w:val="00E9462C"/>
    <w:rsid w:val="00F01CC9"/>
    <w:rsid w:val="00F454CC"/>
    <w:rsid w:val="00F963B6"/>
    <w:rsid w:val="00FB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95341"/>
  <w15:chartTrackingRefBased/>
  <w15:docId w15:val="{383FCEFA-0905-427E-A241-D6ED3FE5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B4C"/>
    <w:pPr>
      <w:spacing w:after="0" w:line="360" w:lineRule="auto"/>
      <w:ind w:firstLine="709"/>
      <w:jc w:val="both"/>
    </w:pPr>
    <w:rPr>
      <w:rFonts w:ascii="Libre Caslon Text" w:hAnsi="Libre Caslon Text"/>
    </w:rPr>
  </w:style>
  <w:style w:type="paragraph" w:styleId="Titre1">
    <w:name w:val="heading 1"/>
    <w:basedOn w:val="Normal"/>
    <w:next w:val="Normal"/>
    <w:link w:val="Titre1Car"/>
    <w:uiPriority w:val="9"/>
    <w:qFormat/>
    <w:rsid w:val="00864BAE"/>
    <w:pPr>
      <w:spacing w:after="160" w:line="259" w:lineRule="auto"/>
      <w:ind w:firstLine="0"/>
      <w:jc w:val="center"/>
      <w:outlineLvl w:val="0"/>
    </w:pPr>
    <w:rPr>
      <w:rFonts w:ascii="Myriad Pro" w:hAnsi="Myriad Pro"/>
      <w:b/>
      <w:color w:val="CD004B"/>
      <w:sz w:val="60"/>
      <w:szCs w:val="6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54CC"/>
    <w:pPr>
      <w:ind w:firstLine="0"/>
      <w:outlineLvl w:val="1"/>
    </w:pPr>
    <w:rPr>
      <w:rFonts w:ascii="Myriad Pro" w:hAnsi="Myriad Pro"/>
      <w:b/>
      <w:sz w:val="28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B193E"/>
    <w:pPr>
      <w:ind w:firstLine="0"/>
      <w:outlineLvl w:val="2"/>
    </w:pPr>
    <w:rPr>
      <w:rFonts w:ascii="Myriad Pro" w:hAnsi="Myriad Pro"/>
      <w:i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D4C3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83C4D"/>
    <w:rPr>
      <w:color w:val="954F72" w:themeColor="followed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F01CC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01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0C19B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9B8"/>
  </w:style>
  <w:style w:type="paragraph" w:styleId="Pieddepage">
    <w:name w:val="footer"/>
    <w:basedOn w:val="Normal"/>
    <w:link w:val="PieddepageCar"/>
    <w:uiPriority w:val="99"/>
    <w:unhideWhenUsed/>
    <w:rsid w:val="000C19B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19B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717C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1717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1717C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864BAE"/>
    <w:rPr>
      <w:rFonts w:ascii="Myriad Pro" w:hAnsi="Myriad Pro"/>
      <w:b/>
      <w:color w:val="CD004B"/>
      <w:sz w:val="60"/>
      <w:szCs w:val="60"/>
    </w:rPr>
  </w:style>
  <w:style w:type="character" w:customStyle="1" w:styleId="Titre2Car">
    <w:name w:val="Titre 2 Car"/>
    <w:basedOn w:val="Policepardfaut"/>
    <w:link w:val="Titre2"/>
    <w:uiPriority w:val="9"/>
    <w:rsid w:val="00F454CC"/>
    <w:rPr>
      <w:rFonts w:ascii="Myriad Pro" w:hAnsi="Myriad Pro"/>
      <w:b/>
      <w:sz w:val="28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FB193E"/>
    <w:rPr>
      <w:rFonts w:ascii="Myriad Pro" w:hAnsi="Myriad Pro"/>
      <w:i/>
      <w:sz w:val="24"/>
    </w:rPr>
  </w:style>
  <w:style w:type="paragraph" w:styleId="Paragraphedeliste">
    <w:name w:val="List Paragraph"/>
    <w:basedOn w:val="Normal"/>
    <w:uiPriority w:val="34"/>
    <w:qFormat/>
    <w:rsid w:val="00F963B6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1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5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36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425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7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84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88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509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0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700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8906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30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5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295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9331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845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03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73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653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4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5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224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64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340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694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5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04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28098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0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05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7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8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1101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10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9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9923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13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5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3747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69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188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6971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1538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26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57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636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4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0074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83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10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40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0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1903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72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0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3973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1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94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203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8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42832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52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61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74980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04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11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160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9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43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8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68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8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12979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23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07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97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53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7435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02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21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96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89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8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22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34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3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47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923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89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9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636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37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948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8020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73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37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3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33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6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69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3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1451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686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00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99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4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6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375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88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86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5423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48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8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2093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52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3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6397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6142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58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890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2614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7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81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418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26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597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29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35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31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7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2419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63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606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64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4610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198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69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70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0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291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36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39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5717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8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35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3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5303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9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25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75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34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95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9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4767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582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515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47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25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2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4243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19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20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53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36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96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96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09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89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844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59F66-9827-4205-B7C2-E0CFD09B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Doussot</dc:creator>
  <cp:keywords/>
  <dc:description/>
  <cp:lastModifiedBy>Tomasz Doussot</cp:lastModifiedBy>
  <cp:revision>9</cp:revision>
  <dcterms:created xsi:type="dcterms:W3CDTF">2023-09-22T14:34:00Z</dcterms:created>
  <dcterms:modified xsi:type="dcterms:W3CDTF">2023-09-28T13:32:00Z</dcterms:modified>
</cp:coreProperties>
</file>